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3" w:rsidRPr="00CE25F8" w:rsidRDefault="00CE25F8" w:rsidP="00CE2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Laboratórne cvičenie č. 5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054">
        <w:rPr>
          <w:rFonts w:ascii="Times New Roman" w:hAnsi="Times New Roman" w:cs="Times New Roman"/>
          <w:sz w:val="24"/>
          <w:szCs w:val="24"/>
        </w:rPr>
        <w:t>Matej Pošefko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 xml:space="preserve"> 11. 3. 2016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Spolupracovní</w:t>
      </w:r>
      <w:r w:rsidR="00FD6931">
        <w:rPr>
          <w:rFonts w:ascii="Times New Roman" w:hAnsi="Times New Roman" w:cs="Times New Roman"/>
          <w:b/>
          <w:sz w:val="24"/>
          <w:szCs w:val="24"/>
        </w:rPr>
        <w:t>čka</w:t>
      </w:r>
      <w:r w:rsidRPr="00CE25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054">
        <w:rPr>
          <w:rFonts w:ascii="Times New Roman" w:hAnsi="Times New Roman" w:cs="Times New Roman"/>
          <w:sz w:val="24"/>
          <w:szCs w:val="24"/>
        </w:rPr>
        <w:t>Katarína Rusiňáková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Overenie vzťahu pre periódu kyvadla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Úloha 1:</w:t>
      </w:r>
      <w:r>
        <w:rPr>
          <w:rFonts w:ascii="Times New Roman" w:hAnsi="Times New Roman" w:cs="Times New Roman"/>
          <w:sz w:val="24"/>
          <w:szCs w:val="24"/>
        </w:rPr>
        <w:t xml:space="preserve"> Odmerajte periódu kyvadla s rôznou dĺžkou a overte závislosť periódy kyvadla od dĺžky kyvadla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Úloha 2:</w:t>
      </w:r>
      <w:r>
        <w:rPr>
          <w:rFonts w:ascii="Times New Roman" w:hAnsi="Times New Roman" w:cs="Times New Roman"/>
          <w:sz w:val="24"/>
          <w:szCs w:val="24"/>
        </w:rPr>
        <w:t xml:space="preserve"> Overte nezávislosť periódy kyva</w:t>
      </w:r>
      <w:r w:rsidR="0042416C">
        <w:rPr>
          <w:rFonts w:ascii="Times New Roman" w:hAnsi="Times New Roman" w:cs="Times New Roman"/>
          <w:sz w:val="24"/>
          <w:szCs w:val="24"/>
        </w:rPr>
        <w:t>dla od hmotnosti</w:t>
      </w:r>
      <w:r>
        <w:rPr>
          <w:rFonts w:ascii="Times New Roman" w:hAnsi="Times New Roman" w:cs="Times New Roman"/>
          <w:sz w:val="24"/>
          <w:szCs w:val="24"/>
        </w:rPr>
        <w:t xml:space="preserve"> telesa</w:t>
      </w:r>
    </w:p>
    <w:p w:rsidR="00FD6931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Pomôcky:</w:t>
      </w:r>
      <w:r>
        <w:rPr>
          <w:rFonts w:ascii="Times New Roman" w:hAnsi="Times New Roman" w:cs="Times New Roman"/>
          <w:sz w:val="24"/>
          <w:szCs w:val="24"/>
        </w:rPr>
        <w:t xml:space="preserve"> váhy, závažia dvoch rôznych hmotností, povrazy rôznej dĺžky, stojan, dĺžkové meradlo</w:t>
      </w:r>
    </w:p>
    <w:p w:rsidR="00CE25F8" w:rsidRPr="00CE25F8" w:rsidRDefault="00CE25F8" w:rsidP="00CE25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25F8">
        <w:rPr>
          <w:rFonts w:ascii="Times New Roman" w:hAnsi="Times New Roman" w:cs="Times New Roman"/>
          <w:b/>
          <w:sz w:val="24"/>
          <w:szCs w:val="24"/>
        </w:rPr>
        <w:t>Teoretická časť:</w:t>
      </w:r>
    </w:p>
    <w:p w:rsidR="00FD6931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Kmit je periodicky opakujúca sa časť pohybu.</w:t>
      </w:r>
    </w:p>
    <w:p w:rsidR="00CE25F8" w:rsidRDefault="00CE25F8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Kyv je polovica kmitu.</w:t>
      </w:r>
    </w:p>
    <w:p w:rsidR="00CE25F8" w:rsidRDefault="00CE25F8" w:rsidP="00CE25F8">
      <w:pPr>
        <w:spacing w:line="360" w:lineRule="auto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Perióda (</w:t>
      </w:r>
      <w:r w:rsidRPr="00CE25F8">
        <w:rPr>
          <w:rFonts w:ascii="Cambria Math" w:hAnsi="Cambria Math" w:cs="Times New Roman"/>
          <w:i/>
          <w:sz w:val="24"/>
          <w:szCs w:val="24"/>
        </w:rPr>
        <w:t>T</w:t>
      </w:r>
      <w:r>
        <w:rPr>
          <w:rFonts w:ascii="Cambria Math" w:hAnsi="Cambria Math" w:cs="Times New Roman"/>
          <w:i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je čas, za ktorý prebehne jeden kmit. Jej jednotkou je</w:t>
      </w:r>
      <w:r w:rsidRPr="00CE25F8">
        <w:rPr>
          <w:rFonts w:ascii="Cambria Math" w:hAnsi="Cambria Math" w:cs="Times New Roman"/>
          <w:sz w:val="24"/>
          <w:szCs w:val="24"/>
        </w:rPr>
        <w:t xml:space="preserve"> s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67A1D" w:rsidRDefault="00CE25F8" w:rsidP="00CE25F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67A1D">
        <w:rPr>
          <w:rFonts w:ascii="Cambria Math" w:hAnsi="Cambria Math" w:cs="Times New Roman"/>
          <w:sz w:val="24"/>
          <w:szCs w:val="24"/>
        </w:rPr>
        <w:t xml:space="preserve">Pre periódu </w:t>
      </w:r>
      <w:r w:rsidRPr="00767A1D">
        <w:rPr>
          <w:rFonts w:ascii="Cambria Math" w:hAnsi="Cambria Math" w:cs="Times New Roman"/>
          <w:i/>
          <w:sz w:val="24"/>
          <w:szCs w:val="24"/>
        </w:rPr>
        <w:t xml:space="preserve">T </w:t>
      </w:r>
      <w:r w:rsidRPr="00767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A1D">
        <w:rPr>
          <w:rFonts w:ascii="Times New Roman" w:hAnsi="Times New Roman" w:cs="Times New Roman"/>
          <w:sz w:val="24"/>
          <w:szCs w:val="24"/>
        </w:rPr>
        <w:t xml:space="preserve">kyvadla s dĺžkou </w:t>
      </w:r>
      <w:r w:rsidRPr="00767A1D">
        <w:rPr>
          <w:rFonts w:ascii="Cambria Math" w:hAnsi="Cambria Math" w:cs="Times New Roman"/>
          <w:i/>
          <w:sz w:val="24"/>
          <w:szCs w:val="24"/>
        </w:rPr>
        <w:t>l</w:t>
      </w:r>
      <w:r w:rsidRPr="00767A1D">
        <w:rPr>
          <w:rFonts w:ascii="Cambria Math" w:hAnsi="Cambria Math" w:cs="Times New Roman"/>
          <w:sz w:val="24"/>
          <w:szCs w:val="24"/>
        </w:rPr>
        <w:t xml:space="preserve"> </w:t>
      </w:r>
      <w:r w:rsidRPr="00767A1D">
        <w:rPr>
          <w:rFonts w:ascii="Times New Roman" w:hAnsi="Times New Roman" w:cs="Times New Roman"/>
          <w:sz w:val="24"/>
          <w:szCs w:val="24"/>
        </w:rPr>
        <w:t xml:space="preserve"> platí vzťah:  </w:t>
      </w: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67A1D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Pr="00767A1D">
        <w:rPr>
          <w:rFonts w:ascii="Cambria Math" w:eastAsiaTheme="minorEastAsia" w:hAnsi="Cambria Math" w:cs="Times New Roman"/>
          <w:b/>
          <w:i/>
          <w:sz w:val="24"/>
          <w:szCs w:val="24"/>
        </w:rPr>
        <w:t>g</w:t>
      </w:r>
      <w:r w:rsidRPr="0076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7A1D">
        <w:rPr>
          <w:rFonts w:ascii="Times New Roman" w:eastAsiaTheme="minorEastAsia" w:hAnsi="Times New Roman" w:cs="Times New Roman"/>
          <w:sz w:val="24"/>
          <w:szCs w:val="24"/>
        </w:rPr>
        <w:t xml:space="preserve">= 9,81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767A1D" w:rsidRPr="00767A1D" w:rsidRDefault="00767A1D" w:rsidP="00CE25F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67A1D">
        <w:rPr>
          <w:rFonts w:ascii="Times New Roman" w:eastAsiaTheme="minorEastAsia" w:hAnsi="Times New Roman" w:cs="Times New Roman"/>
          <w:b/>
          <w:sz w:val="24"/>
          <w:szCs w:val="24"/>
        </w:rPr>
        <w:t>Postup: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67A1D" w:rsidRPr="00767A1D" w:rsidRDefault="00BF2E1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Zistíme hmotnosti dvoch závaží, ktoré by ich mali mať odlišné</w:t>
      </w:r>
      <w:r w:rsidR="00767A1D" w:rsidRPr="00767A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7A1D" w:rsidRDefault="00767A1D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Odmeriame</w:t>
      </w:r>
      <w:r w:rsidR="00BF2E19">
        <w:rPr>
          <w:rFonts w:ascii="Times New Roman" w:eastAsiaTheme="minorEastAsia" w:hAnsi="Times New Roman" w:cs="Times New Roman"/>
          <w:sz w:val="24"/>
          <w:szCs w:val="24"/>
        </w:rPr>
        <w:t xml:space="preserve"> 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dĺžku pripraveného povrazu, na ktorý </w:t>
      </w:r>
      <w:r w:rsidR="00BF2E19">
        <w:rPr>
          <w:rFonts w:ascii="Times New Roman" w:eastAsiaTheme="minorEastAsia" w:hAnsi="Times New Roman" w:cs="Times New Roman"/>
          <w:sz w:val="24"/>
          <w:szCs w:val="24"/>
        </w:rPr>
        <w:t>budú závažia zavesené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7A1D" w:rsidRDefault="00BF2E1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Závažie uvedieme do kmitavého pohybu a stopujeme čas, počas ktorého teleso vykoná 5 kmitov</w:t>
      </w:r>
      <w:r w:rsidR="00767A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7A1D" w:rsidRDefault="00767A1D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Meranie opakujeme 5-krát.</w:t>
      </w:r>
    </w:p>
    <w:p w:rsidR="00BF2E19" w:rsidRDefault="00767A1D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F2E19">
        <w:rPr>
          <w:rFonts w:ascii="Times New Roman" w:eastAsiaTheme="minorEastAsia" w:hAnsi="Times New Roman" w:cs="Times New Roman"/>
          <w:sz w:val="24"/>
          <w:szCs w:val="24"/>
        </w:rPr>
        <w:t>Experiment zopakujeme na rovnako dlhom povraze s druhým závažím</w:t>
      </w:r>
      <w:r w:rsidR="00BF2E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7A1D" w:rsidRPr="00BF2E19" w:rsidRDefault="00BF2E19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Experiment zopakujeme</w:t>
      </w:r>
      <w:r w:rsidR="00767A1D" w:rsidRPr="00BF2E19">
        <w:rPr>
          <w:rFonts w:ascii="Times New Roman" w:eastAsiaTheme="minorEastAsia" w:hAnsi="Times New Roman" w:cs="Times New Roman"/>
          <w:sz w:val="24"/>
          <w:szCs w:val="24"/>
        </w:rPr>
        <w:t xml:space="preserve"> na 2 ďalších povrazoch rozdielnej dĺžky, </w:t>
      </w:r>
      <w:r>
        <w:rPr>
          <w:rFonts w:ascii="Times New Roman" w:eastAsiaTheme="minorEastAsia" w:hAnsi="Times New Roman" w:cs="Times New Roman"/>
          <w:sz w:val="24"/>
          <w:szCs w:val="24"/>
        </w:rPr>
        <w:t>s použitím rovnakých dvoch závaží ako v prvom prípade.</w:t>
      </w:r>
    </w:p>
    <w:p w:rsidR="00767A1D" w:rsidRDefault="00767A1D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Namerané hodnoty zapíšeme do tabuľky.</w:t>
      </w:r>
    </w:p>
    <w:p w:rsidR="00767A1D" w:rsidRDefault="00767A1D" w:rsidP="00767A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 nameraných hodnôt vypočítame čas, za ktorý prebehne jeden kmit.</w:t>
      </w:r>
    </w:p>
    <w:p w:rsidR="00A71685" w:rsidRDefault="00A71685" w:rsidP="00A7168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1685" w:rsidRDefault="00A71685" w:rsidP="00A71685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1685">
        <w:rPr>
          <w:rFonts w:ascii="Times New Roman" w:eastAsiaTheme="minorEastAsia" w:hAnsi="Times New Roman" w:cs="Times New Roman"/>
          <w:b/>
          <w:sz w:val="24"/>
          <w:szCs w:val="24"/>
        </w:rPr>
        <w:t>Výsledky: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8505" w:type="dxa"/>
        <w:tblInd w:w="959" w:type="dxa"/>
        <w:tblLook w:val="04A0" w:firstRow="1" w:lastRow="0" w:firstColumn="1" w:lastColumn="0" w:noHBand="0" w:noVBand="1"/>
      </w:tblPr>
      <w:tblGrid>
        <w:gridCol w:w="650"/>
        <w:gridCol w:w="636"/>
        <w:gridCol w:w="636"/>
        <w:gridCol w:w="666"/>
        <w:gridCol w:w="636"/>
        <w:gridCol w:w="636"/>
        <w:gridCol w:w="636"/>
        <w:gridCol w:w="665"/>
        <w:gridCol w:w="636"/>
        <w:gridCol w:w="636"/>
        <w:gridCol w:w="636"/>
        <w:gridCol w:w="756"/>
        <w:gridCol w:w="680"/>
      </w:tblGrid>
      <w:tr w:rsidR="00A709E7" w:rsidTr="006828FE">
        <w:tc>
          <w:tcPr>
            <w:tcW w:w="322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4E36" w:rsidRPr="00E74E36" w:rsidRDefault="009B3084" w:rsidP="0042312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=0,26 m</m:t>
                </m:r>
              </m:oMath>
            </m:oMathPara>
          </w:p>
        </w:tc>
        <w:tc>
          <w:tcPr>
            <w:tcW w:w="25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4E36" w:rsidRDefault="009B3084" w:rsidP="0042312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 m</m:t>
                </m:r>
              </m:oMath>
            </m:oMathPara>
          </w:p>
        </w:tc>
        <w:tc>
          <w:tcPr>
            <w:tcW w:w="27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4E36" w:rsidRDefault="009B3084" w:rsidP="0042312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=1,5 m</m:t>
                </m:r>
              </m:oMath>
            </m:oMathPara>
          </w:p>
        </w:tc>
      </w:tr>
      <w:tr w:rsidR="00A709E7" w:rsidTr="006828FE">
        <w:tc>
          <w:tcPr>
            <w:tcW w:w="65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20F5A" w:rsidRPr="00E74E36" w:rsidRDefault="00220F5A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Č.m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F5A" w:rsidRPr="00E74E36" w:rsidRDefault="00220F5A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="00E157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[s]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0F5A" w:rsidRPr="00E74E36" w:rsidRDefault="00220F5A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1272" w:type="dxa"/>
            <w:gridSpan w:val="2"/>
            <w:tcBorders>
              <w:left w:val="single" w:sz="18" w:space="0" w:color="auto"/>
            </w:tcBorders>
            <w:vAlign w:val="center"/>
          </w:tcPr>
          <w:p w:rsidR="00220F5A" w:rsidRPr="00E74E36" w:rsidRDefault="00220F5A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1301" w:type="dxa"/>
            <w:gridSpan w:val="2"/>
            <w:tcBorders>
              <w:right w:val="single" w:sz="18" w:space="0" w:color="auto"/>
            </w:tcBorders>
            <w:vAlign w:val="center"/>
          </w:tcPr>
          <w:p w:rsidR="00220F5A" w:rsidRPr="00E74E36" w:rsidRDefault="00220F5A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1272" w:type="dxa"/>
            <w:gridSpan w:val="2"/>
            <w:tcBorders>
              <w:left w:val="single" w:sz="18" w:space="0" w:color="auto"/>
            </w:tcBorders>
            <w:vAlign w:val="center"/>
          </w:tcPr>
          <w:p w:rsidR="00220F5A" w:rsidRPr="00E74E36" w:rsidRDefault="00220F5A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1436" w:type="dxa"/>
            <w:gridSpan w:val="2"/>
            <w:tcBorders>
              <w:right w:val="single" w:sz="18" w:space="0" w:color="auto"/>
            </w:tcBorders>
            <w:vAlign w:val="center"/>
          </w:tcPr>
          <w:p w:rsidR="00220F5A" w:rsidRPr="00E74E36" w:rsidRDefault="00220F5A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[s]</w:t>
            </w:r>
          </w:p>
        </w:tc>
      </w:tr>
      <w:tr w:rsidR="0097049B" w:rsidTr="006828FE">
        <w:tc>
          <w:tcPr>
            <w:tcW w:w="6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4E36" w:rsidRPr="00E74E36" w:rsidRDefault="00E74E36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36" w:rsidRPr="00E74E36" w:rsidRDefault="009B3084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36" w:rsidRPr="00E74E36" w:rsidRDefault="009B3084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65" w:type="dxa"/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tcBorders>
              <w:right w:val="single" w:sz="1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6" w:type="dxa"/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56" w:type="dxa"/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:rsidR="00E74E36" w:rsidRPr="00E74E36" w:rsidRDefault="009B3084" w:rsidP="00A3102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97049B" w:rsidTr="006828FE"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05F68" w:rsidRPr="00E74E36" w:rsidRDefault="00105F68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74E36"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C94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636" w:type="dxa"/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665" w:type="dxa"/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36" w:type="dxa"/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1,12</w:t>
            </w:r>
          </w:p>
        </w:tc>
      </w:tr>
      <w:tr w:rsidR="0097049B" w:rsidTr="006828FE"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05F68" w:rsidRPr="00E74E36" w:rsidRDefault="00105F68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74E36"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636" w:type="dxa"/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665" w:type="dxa"/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636" w:type="dxa"/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756" w:type="dxa"/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1,14</w:t>
            </w:r>
          </w:p>
        </w:tc>
      </w:tr>
      <w:tr w:rsidR="0097049B" w:rsidTr="006828FE"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05F68" w:rsidRPr="00E74E36" w:rsidRDefault="00105F68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E74E36"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636" w:type="dxa"/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665" w:type="dxa"/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636" w:type="dxa"/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756" w:type="dxa"/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1,14</w:t>
            </w:r>
          </w:p>
        </w:tc>
      </w:tr>
      <w:tr w:rsidR="0097049B" w:rsidTr="006828FE"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05F68" w:rsidRPr="00E74E36" w:rsidRDefault="00105F68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E74E36"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636" w:type="dxa"/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665" w:type="dxa"/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</w:tr>
      <w:tr w:rsidR="0097049B" w:rsidTr="006828FE">
        <w:trPr>
          <w:trHeight w:val="63"/>
        </w:trPr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05F68" w:rsidRPr="00E74E36" w:rsidRDefault="00105F68" w:rsidP="00E74E36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E74E36" w:rsidRPr="00E74E3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E74E36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05F68" w:rsidRPr="0097049B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423125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636" w:type="dxa"/>
          </w:tcPr>
          <w:p w:rsidR="00105F68" w:rsidRPr="008C37D2" w:rsidRDefault="00E962B2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665" w:type="dxa"/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05F68" w:rsidRPr="0097049B" w:rsidRDefault="00175229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636" w:type="dxa"/>
            <w:tcBorders>
              <w:left w:val="single" w:sz="18" w:space="0" w:color="auto"/>
            </w:tcBorders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636" w:type="dxa"/>
          </w:tcPr>
          <w:p w:rsidR="00105F68" w:rsidRPr="008C37D2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756" w:type="dxa"/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105F68" w:rsidRPr="00A709E7" w:rsidRDefault="0053594A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1,13</w:t>
            </w:r>
          </w:p>
        </w:tc>
      </w:tr>
      <w:tr w:rsidR="006828FE" w:rsidTr="006828FE">
        <w:tc>
          <w:tcPr>
            <w:tcW w:w="192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828FE" w:rsidRPr="00E74E36" w:rsidRDefault="006828FE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74E3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Priemer</w:t>
            </w:r>
          </w:p>
        </w:tc>
        <w:tc>
          <w:tcPr>
            <w:tcW w:w="130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828FE" w:rsidRPr="00175229" w:rsidRDefault="006828FE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5229">
              <w:rPr>
                <w:rFonts w:ascii="Times New Roman" w:eastAsiaTheme="minorEastAsia" w:hAnsi="Times New Roman" w:cs="Times New Roman"/>
                <w:sz w:val="24"/>
                <w:szCs w:val="24"/>
              </w:rPr>
              <w:t>1,023</w:t>
            </w:r>
          </w:p>
        </w:tc>
        <w:tc>
          <w:tcPr>
            <w:tcW w:w="127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828FE" w:rsidRDefault="006828FE" w:rsidP="00A71685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828FE" w:rsidRPr="00175229" w:rsidRDefault="006828FE" w:rsidP="00175229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5229">
              <w:rPr>
                <w:rFonts w:ascii="Times New Roman" w:eastAsiaTheme="minorEastAsia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27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28FE" w:rsidRDefault="006828FE" w:rsidP="006828FE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28FE" w:rsidRDefault="006828FE" w:rsidP="006828FE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1,122</w:t>
            </w:r>
          </w:p>
        </w:tc>
      </w:tr>
    </w:tbl>
    <w:p w:rsidR="00924EB1" w:rsidRDefault="00924EB1" w:rsidP="00924EB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09E7">
        <w:rPr>
          <w:rFonts w:ascii="Times New Roman" w:eastAsiaTheme="minorEastAsia" w:hAnsi="Times New Roman" w:cs="Times New Roman"/>
          <w:b/>
          <w:sz w:val="24"/>
          <w:szCs w:val="24"/>
        </w:rPr>
        <w:t>Overenie výsledku výpočtom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r w:rsidRPr="00767A1D">
        <w:rPr>
          <w:rFonts w:ascii="Cambria Math" w:eastAsiaTheme="minorEastAsia" w:hAnsi="Cambria Math" w:cs="Times New Roman"/>
          <w:b/>
          <w:i/>
          <w:sz w:val="24"/>
          <w:szCs w:val="24"/>
        </w:rPr>
        <w:t>g</w:t>
      </w:r>
      <w:r w:rsidRPr="00767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7A1D">
        <w:rPr>
          <w:rFonts w:ascii="Times New Roman" w:eastAsiaTheme="minorEastAsia" w:hAnsi="Times New Roman" w:cs="Times New Roman"/>
          <w:sz w:val="24"/>
          <w:szCs w:val="24"/>
        </w:rPr>
        <w:t xml:space="preserve">= 9,81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24EB1" w:rsidRDefault="00924EB1" w:rsidP="00924EB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                           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                         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 Pre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C55BC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24EB1" w:rsidRDefault="00924EB1" w:rsidP="00924EB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:rsidR="00924EB1" w:rsidRDefault="00924EB1" w:rsidP="00924EB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0,26 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9,81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9,81</m:t>
                </m:r>
              </m:den>
            </m:f>
          </m:e>
        </m:rad>
      </m:oMath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 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9,81</m:t>
                </m:r>
              </m:den>
            </m:f>
          </m:e>
        </m:rad>
      </m:oMath>
    </w:p>
    <w:p w:rsidR="00924EB1" w:rsidRDefault="00924EB1" w:rsidP="00924EB1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24EB1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962B2">
        <w:rPr>
          <w:rFonts w:ascii="Times New Roman" w:eastAsiaTheme="minorEastAsia" w:hAnsi="Times New Roman" w:cs="Times New Roman"/>
          <w:sz w:val="24"/>
          <w:szCs w:val="24"/>
        </w:rPr>
        <w:t>1,023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75229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5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Pr="00C55BCD">
        <w:rPr>
          <w:rFonts w:ascii="Times New Roman" w:eastAsiaTheme="minorEastAsia" w:hAnsi="Times New Roman" w:cs="Times New Roman"/>
          <w:i/>
          <w:sz w:val="24"/>
          <w:szCs w:val="24"/>
        </w:rPr>
        <w:t>T =</w:t>
      </w:r>
      <w:r w:rsidR="00C55BC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175229" w:rsidRPr="00175229">
        <w:rPr>
          <w:rFonts w:ascii="Times New Roman" w:eastAsiaTheme="minorEastAsia" w:hAnsi="Times New Roman" w:cs="Times New Roman"/>
          <w:sz w:val="24"/>
          <w:szCs w:val="24"/>
        </w:rPr>
        <w:t>2,01</w:t>
      </w:r>
      <w:r w:rsidR="0097049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55BCD" w:rsidRPr="00175229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="00C55BC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</w:t>
      </w:r>
      <w:r w:rsidR="00C55BCD" w:rsidRPr="00C55BCD">
        <w:rPr>
          <w:rFonts w:ascii="Times New Roman" w:eastAsiaTheme="minorEastAsia" w:hAnsi="Times New Roman" w:cs="Times New Roman"/>
          <w:i/>
          <w:sz w:val="24"/>
          <w:szCs w:val="24"/>
        </w:rPr>
        <w:t>T =</w:t>
      </w:r>
      <w:r w:rsidR="00C55BC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340D8C">
        <w:rPr>
          <w:rFonts w:ascii="Times New Roman" w:eastAsiaTheme="minorEastAsia" w:hAnsi="Times New Roman" w:cs="Times New Roman"/>
          <w:i/>
          <w:sz w:val="24"/>
          <w:szCs w:val="24"/>
        </w:rPr>
        <w:t>1,099</w:t>
      </w:r>
      <w:r w:rsidR="00A709E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55BCD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</w:p>
    <w:p w:rsidR="00340D8C" w:rsidRPr="00340D8C" w:rsidRDefault="00340D8C" w:rsidP="00340D8C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40D8C">
        <w:rPr>
          <w:rFonts w:ascii="Times New Roman" w:eastAsiaTheme="minorEastAsia" w:hAnsi="Times New Roman" w:cs="Times New Roman"/>
          <w:b/>
          <w:sz w:val="24"/>
          <w:szCs w:val="24"/>
        </w:rPr>
        <w:t>Chyba merania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40D8C" w:rsidRDefault="009B3084" w:rsidP="00340D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340D8C" w:rsidRDefault="009B3084" w:rsidP="00340D8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1,023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1,023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2,01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1,91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1,099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1,122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∙100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340D8C" w:rsidRDefault="009B3084" w:rsidP="00924EB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=0 %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FD6931">
        <w:rPr>
          <w:rFonts w:ascii="Times New Roman" w:eastAsiaTheme="minorEastAsia" w:hAnsi="Times New Roman" w:cs="Times New Roman"/>
          <w:sz w:val="24"/>
          <w:szCs w:val="24"/>
        </w:rPr>
        <w:t xml:space="preserve">  4,2%</w:t>
      </w:r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340D8C">
        <w:rPr>
          <w:rFonts w:ascii="Times New Roman" w:eastAsiaTheme="minorEastAsia" w:hAnsi="Times New Roman" w:cs="Times New Roman"/>
          <w:sz w:val="24"/>
          <w:szCs w:val="24"/>
        </w:rPr>
        <w:t xml:space="preserve"> 2,05 %</w:t>
      </w:r>
    </w:p>
    <w:p w:rsidR="00340D8C" w:rsidRPr="00FD6931" w:rsidRDefault="00FD6931" w:rsidP="00924EB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Záver: </w:t>
      </w:r>
      <w:r>
        <w:rPr>
          <w:rFonts w:ascii="Times New Roman" w:eastAsiaTheme="minorEastAsia" w:hAnsi="Times New Roman" w:cs="Times New Roman"/>
          <w:sz w:val="24"/>
          <w:szCs w:val="24"/>
        </w:rPr>
        <w:t>Cieľom merania bolo overiť závislosť periódy od dlžky kyvadla a taktiež overiť, že perióda nie je závislá od hmotnosti telesa.</w:t>
      </w:r>
      <w:r w:rsidR="00735BD0">
        <w:rPr>
          <w:rFonts w:ascii="Times New Roman" w:eastAsiaTheme="minorEastAsia" w:hAnsi="Times New Roman" w:cs="Times New Roman"/>
          <w:sz w:val="24"/>
          <w:szCs w:val="24"/>
        </w:rPr>
        <w:t>Chyby</w:t>
      </w:r>
      <w:r w:rsidR="0065559E">
        <w:rPr>
          <w:rFonts w:ascii="Times New Roman" w:eastAsiaTheme="minorEastAsia" w:hAnsi="Times New Roman" w:cs="Times New Roman"/>
          <w:sz w:val="24"/>
          <w:szCs w:val="24"/>
        </w:rPr>
        <w:t xml:space="preserve"> meraní (4,2% a 2,05%) </w:t>
      </w:r>
      <w:bookmarkStart w:id="0" w:name="_GoBack"/>
      <w:bookmarkEnd w:id="0"/>
      <w:r w:rsidR="00735BD0">
        <w:rPr>
          <w:rFonts w:ascii="Times New Roman" w:eastAsiaTheme="minorEastAsia" w:hAnsi="Times New Roman" w:cs="Times New Roman"/>
          <w:sz w:val="24"/>
          <w:szCs w:val="24"/>
        </w:rPr>
        <w:t xml:space="preserve"> boli spôsobené nepresným zmeraním časového intervalu piatich kmitov, nepresným zmeraním dlžky povrazu,  na ktorom bolo závažie zavesené a taktiež aj nepresným kmitaním, keďže závažie nekmitalo po jednej priamke ale malo výchylky.</w:t>
      </w:r>
    </w:p>
    <w:p w:rsidR="00340D8C" w:rsidRDefault="00340D8C" w:rsidP="00924EB1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24EB1" w:rsidRDefault="00924EB1" w:rsidP="00CE25F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24EB1" w:rsidRDefault="00924EB1" w:rsidP="00CE25F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24EB1" w:rsidRPr="00CE25F8" w:rsidRDefault="00924EB1" w:rsidP="00CE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4EB1" w:rsidRPr="00CE25F8" w:rsidSect="004E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84" w:rsidRDefault="009B3084" w:rsidP="00CE25F8">
      <w:pPr>
        <w:spacing w:after="0" w:line="240" w:lineRule="auto"/>
      </w:pPr>
      <w:r>
        <w:separator/>
      </w:r>
    </w:p>
  </w:endnote>
  <w:endnote w:type="continuationSeparator" w:id="0">
    <w:p w:rsidR="009B3084" w:rsidRDefault="009B3084" w:rsidP="00CE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84" w:rsidRDefault="009B3084" w:rsidP="00CE25F8">
      <w:pPr>
        <w:spacing w:after="0" w:line="240" w:lineRule="auto"/>
      </w:pPr>
      <w:r>
        <w:separator/>
      </w:r>
    </w:p>
  </w:footnote>
  <w:footnote w:type="continuationSeparator" w:id="0">
    <w:p w:rsidR="009B3084" w:rsidRDefault="009B3084" w:rsidP="00CE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5777B"/>
    <w:multiLevelType w:val="hybridMultilevel"/>
    <w:tmpl w:val="47A04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5F8"/>
    <w:rsid w:val="00105F68"/>
    <w:rsid w:val="00175229"/>
    <w:rsid w:val="00220F5A"/>
    <w:rsid w:val="002D016B"/>
    <w:rsid w:val="00340D8C"/>
    <w:rsid w:val="003B4E21"/>
    <w:rsid w:val="00423125"/>
    <w:rsid w:val="0042416C"/>
    <w:rsid w:val="004E1E53"/>
    <w:rsid w:val="0053594A"/>
    <w:rsid w:val="0065559E"/>
    <w:rsid w:val="006828FE"/>
    <w:rsid w:val="00735BD0"/>
    <w:rsid w:val="00752F2F"/>
    <w:rsid w:val="00767A1D"/>
    <w:rsid w:val="007A3C94"/>
    <w:rsid w:val="00862EE4"/>
    <w:rsid w:val="008C37D2"/>
    <w:rsid w:val="00924EB1"/>
    <w:rsid w:val="0097049B"/>
    <w:rsid w:val="009B3084"/>
    <w:rsid w:val="00A31022"/>
    <w:rsid w:val="00A709E7"/>
    <w:rsid w:val="00A71685"/>
    <w:rsid w:val="00A9505A"/>
    <w:rsid w:val="00BA2054"/>
    <w:rsid w:val="00BF2E19"/>
    <w:rsid w:val="00C55BCD"/>
    <w:rsid w:val="00CE25F8"/>
    <w:rsid w:val="00D06362"/>
    <w:rsid w:val="00E1576E"/>
    <w:rsid w:val="00E71B89"/>
    <w:rsid w:val="00E74E36"/>
    <w:rsid w:val="00E90D2B"/>
    <w:rsid w:val="00E962B2"/>
    <w:rsid w:val="00FA1495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5F8"/>
  </w:style>
  <w:style w:type="paragraph" w:styleId="Footer">
    <w:name w:val="footer"/>
    <w:basedOn w:val="Normal"/>
    <w:link w:val="FooterChar"/>
    <w:uiPriority w:val="99"/>
    <w:semiHidden/>
    <w:unhideWhenUsed/>
    <w:rsid w:val="00CE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5F8"/>
  </w:style>
  <w:style w:type="character" w:styleId="PlaceholderText">
    <w:name w:val="Placeholder Text"/>
    <w:basedOn w:val="DefaultParagraphFont"/>
    <w:uiPriority w:val="99"/>
    <w:semiHidden/>
    <w:rsid w:val="00CE25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A1D"/>
    <w:pPr>
      <w:ind w:left="720"/>
      <w:contextualSpacing/>
    </w:pPr>
  </w:style>
  <w:style w:type="table" w:styleId="TableGrid">
    <w:name w:val="Table Grid"/>
    <w:basedOn w:val="TableNormal"/>
    <w:uiPriority w:val="59"/>
    <w:rsid w:val="0010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Maťo</cp:lastModifiedBy>
  <cp:revision>5</cp:revision>
  <dcterms:created xsi:type="dcterms:W3CDTF">2016-03-12T11:55:00Z</dcterms:created>
  <dcterms:modified xsi:type="dcterms:W3CDTF">2016-03-17T20:31:00Z</dcterms:modified>
</cp:coreProperties>
</file>